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3D" w:rsidRPr="0054570E" w:rsidRDefault="00D9553D" w:rsidP="004F1C87">
      <w:pPr>
        <w:pStyle w:val="NoSpacing"/>
        <w:rPr>
          <w:b/>
          <w:sz w:val="28"/>
        </w:rPr>
      </w:pPr>
      <w:r w:rsidRPr="0054570E">
        <w:rPr>
          <w:b/>
          <w:sz w:val="28"/>
        </w:rPr>
        <w:t>SQL Data Services Demo</w:t>
      </w:r>
    </w:p>
    <w:p w:rsidR="00A657BE" w:rsidRDefault="00144CF4" w:rsidP="004F1C87">
      <w:pPr>
        <w:pStyle w:val="NoSpacing"/>
        <w:rPr>
          <w:b/>
        </w:rPr>
      </w:pPr>
      <w:r>
        <w:rPr>
          <w:b/>
        </w:rPr>
        <w:t>Sample Origin</w:t>
      </w:r>
      <w:r w:rsidR="00A657BE">
        <w:rPr>
          <w:b/>
        </w:rPr>
        <w:t>:</w:t>
      </w:r>
    </w:p>
    <w:p w:rsidR="00D9553D" w:rsidRDefault="0025664E" w:rsidP="004F1C87">
      <w:pPr>
        <w:pStyle w:val="NoSpacing"/>
        <w:rPr>
          <w:b/>
        </w:rPr>
      </w:pPr>
      <w:hyperlink r:id="rId5" w:history="1">
        <w:r w:rsidR="00A657BE" w:rsidRPr="00517EBF">
          <w:rPr>
            <w:rStyle w:val="Hyperlink"/>
            <w:b/>
          </w:rPr>
          <w:t>http://oakleafblog.blogspot.com/2008/10/sql-data-services-sds-test-harness.html</w:t>
        </w:r>
      </w:hyperlink>
    </w:p>
    <w:p w:rsidR="00A657BE" w:rsidRDefault="00A657BE" w:rsidP="004F1C87">
      <w:pPr>
        <w:pStyle w:val="NoSpacing"/>
        <w:rPr>
          <w:b/>
        </w:rPr>
      </w:pPr>
    </w:p>
    <w:p w:rsidR="004F1C87" w:rsidRPr="004C6816" w:rsidRDefault="004C6816" w:rsidP="004F1C87">
      <w:pPr>
        <w:pStyle w:val="NoSpacing"/>
        <w:rPr>
          <w:b/>
          <w:sz w:val="28"/>
        </w:rPr>
      </w:pPr>
      <w:r w:rsidRPr="004C6816">
        <w:rPr>
          <w:b/>
          <w:sz w:val="28"/>
        </w:rPr>
        <w:t xml:space="preserve">Initial </w:t>
      </w:r>
      <w:r w:rsidR="004F1C87" w:rsidRPr="004C6816">
        <w:rPr>
          <w:b/>
          <w:sz w:val="28"/>
        </w:rPr>
        <w:t>Set-up Tasks:</w:t>
      </w:r>
    </w:p>
    <w:p w:rsidR="00E629AC" w:rsidRPr="00530777" w:rsidRDefault="00E629AC" w:rsidP="00E96AF0">
      <w:pPr>
        <w:pStyle w:val="NoSpacing"/>
        <w:rPr>
          <w:b/>
          <w:highlight w:val="yellow"/>
        </w:rPr>
      </w:pPr>
      <w:r w:rsidRPr="00530777">
        <w:rPr>
          <w:b/>
          <w:highlight w:val="yellow"/>
        </w:rPr>
        <w:t xml:space="preserve">Obtain an ID to use the Windows Azure Services </w:t>
      </w:r>
    </w:p>
    <w:p w:rsidR="00E629AC" w:rsidRPr="00530777" w:rsidRDefault="00E629AC" w:rsidP="00E96AF0">
      <w:pPr>
        <w:pStyle w:val="NoSpacing"/>
        <w:rPr>
          <w:highlight w:val="yellow"/>
        </w:rPr>
      </w:pPr>
      <w:r w:rsidRPr="00530777">
        <w:rPr>
          <w:highlight w:val="yellow"/>
        </w:rPr>
        <w:tab/>
        <w:t xml:space="preserve">This demo will not work without valid </w:t>
      </w:r>
      <w:r w:rsidR="00FC62BF" w:rsidRPr="00530777">
        <w:rPr>
          <w:highlight w:val="yellow"/>
        </w:rPr>
        <w:t xml:space="preserve">Azure </w:t>
      </w:r>
      <w:r w:rsidR="00530777" w:rsidRPr="00530777">
        <w:rPr>
          <w:highlight w:val="yellow"/>
        </w:rPr>
        <w:t xml:space="preserve">SQL Server Data Service </w:t>
      </w:r>
      <w:r w:rsidRPr="00530777">
        <w:rPr>
          <w:highlight w:val="yellow"/>
        </w:rPr>
        <w:t>credentials.</w:t>
      </w:r>
    </w:p>
    <w:p w:rsidR="00C329DE" w:rsidRDefault="00A657BE" w:rsidP="00C329DE">
      <w:pPr>
        <w:pStyle w:val="NoSpacing"/>
        <w:ind w:firstLine="720"/>
      </w:pPr>
      <w:r w:rsidRPr="00530777">
        <w:rPr>
          <w:highlight w:val="yellow"/>
        </w:rPr>
        <w:t xml:space="preserve">These can be </w:t>
      </w:r>
      <w:r w:rsidR="00C329DE" w:rsidRPr="00530777">
        <w:rPr>
          <w:highlight w:val="yellow"/>
        </w:rPr>
        <w:t>obtain</w:t>
      </w:r>
      <w:r w:rsidRPr="00530777">
        <w:rPr>
          <w:highlight w:val="yellow"/>
        </w:rPr>
        <w:t>ed</w:t>
      </w:r>
      <w:r w:rsidR="00C329DE" w:rsidRPr="00530777">
        <w:rPr>
          <w:highlight w:val="yellow"/>
        </w:rPr>
        <w:t xml:space="preserve"> at </w:t>
      </w:r>
      <w:hyperlink r:id="rId6" w:history="1">
        <w:r w:rsidR="00C329DE" w:rsidRPr="00530777">
          <w:rPr>
            <w:rStyle w:val="Hyperlink"/>
          </w:rPr>
          <w:t>www.Microsoft.com/Azure</w:t>
        </w:r>
      </w:hyperlink>
    </w:p>
    <w:p w:rsidR="00E629AC" w:rsidRDefault="00E629AC" w:rsidP="00E96AF0">
      <w:pPr>
        <w:pStyle w:val="NoSpacing"/>
        <w:rPr>
          <w:b/>
        </w:rPr>
      </w:pPr>
    </w:p>
    <w:p w:rsidR="004F1C87" w:rsidRDefault="004F1C87" w:rsidP="00E96AF0">
      <w:pPr>
        <w:pStyle w:val="NoSpacing"/>
        <w:rPr>
          <w:b/>
        </w:rPr>
      </w:pPr>
      <w:r>
        <w:rPr>
          <w:b/>
        </w:rPr>
        <w:t>Install Management Utility:</w:t>
      </w:r>
    </w:p>
    <w:p w:rsidR="00E96AF0" w:rsidRPr="00FF399C" w:rsidRDefault="00E96AF0" w:rsidP="004F1C87">
      <w:pPr>
        <w:pStyle w:val="NoSpacing"/>
        <w:ind w:left="720"/>
        <w:rPr>
          <w:b/>
        </w:rPr>
      </w:pPr>
      <w:r w:rsidRPr="00FF399C">
        <w:rPr>
          <w:b/>
        </w:rPr>
        <w:t>Azure Services Management Tools:</w:t>
      </w:r>
    </w:p>
    <w:p w:rsidR="00E96AF0" w:rsidRDefault="00471149" w:rsidP="004F1C87">
      <w:pPr>
        <w:pStyle w:val="NoSpacing"/>
        <w:ind w:left="720"/>
      </w:pPr>
      <w:hyperlink r:id="rId7" w:history="1">
        <w:r w:rsidRPr="00BE50D9">
          <w:rPr>
            <w:rStyle w:val="Hyperlink"/>
          </w:rPr>
          <w:t>http://code.msdn.microsoft.com/AzureManagementTools</w:t>
        </w:r>
      </w:hyperlink>
    </w:p>
    <w:p w:rsidR="00471149" w:rsidRDefault="00471149" w:rsidP="004F1C87">
      <w:pPr>
        <w:pStyle w:val="NoSpacing"/>
        <w:ind w:left="720"/>
      </w:pPr>
    </w:p>
    <w:p w:rsidR="00471149" w:rsidRDefault="00471149" w:rsidP="004F1C87">
      <w:pPr>
        <w:pStyle w:val="NoSpacing"/>
        <w:ind w:left="720"/>
      </w:pPr>
      <w:r>
        <w:t>This is a GREAT tool to manage your cloud resources.</w:t>
      </w:r>
    </w:p>
    <w:p w:rsidR="00E96AF0" w:rsidRDefault="00E96AF0" w:rsidP="00E96AF0">
      <w:pPr>
        <w:pStyle w:val="NoSpacing"/>
      </w:pPr>
    </w:p>
    <w:p w:rsidR="00FF399C" w:rsidRDefault="00FF399C" w:rsidP="00E96AF0">
      <w:pPr>
        <w:pStyle w:val="NoSpacing"/>
        <w:rPr>
          <w:b/>
        </w:rPr>
      </w:pPr>
      <w:r>
        <w:rPr>
          <w:b/>
        </w:rPr>
        <w:t>Database Set-up:</w:t>
      </w:r>
    </w:p>
    <w:p w:rsidR="00FF399C" w:rsidRPr="00FF399C" w:rsidRDefault="00FF399C" w:rsidP="004F1C87">
      <w:pPr>
        <w:pStyle w:val="NoSpacing"/>
        <w:ind w:left="720"/>
      </w:pPr>
      <w:r w:rsidRPr="00FF399C">
        <w:t xml:space="preserve">Make sure you have a copy of </w:t>
      </w:r>
      <w:proofErr w:type="spellStart"/>
      <w:r w:rsidRPr="00FF399C">
        <w:t>Northwind</w:t>
      </w:r>
      <w:proofErr w:type="spellEnd"/>
      <w:r w:rsidRPr="00FF399C">
        <w:t xml:space="preserve"> running locally on SQL Server 2005</w:t>
      </w:r>
      <w:r>
        <w:t>/2008</w:t>
      </w:r>
      <w:r w:rsidRPr="00FF399C">
        <w:t xml:space="preserve">. </w:t>
      </w:r>
      <w:r w:rsidR="0054570E">
        <w:t>You should find</w:t>
      </w:r>
      <w:r w:rsidRPr="00FF399C">
        <w:t xml:space="preserve"> </w:t>
      </w:r>
      <w:r w:rsidR="0054570E">
        <w:t xml:space="preserve">the </w:t>
      </w:r>
      <w:proofErr w:type="spellStart"/>
      <w:r w:rsidRPr="00FF399C">
        <w:t>Northwind</w:t>
      </w:r>
      <w:proofErr w:type="spellEnd"/>
      <w:r>
        <w:t xml:space="preserve"> database files </w:t>
      </w:r>
      <w:r w:rsidR="0054570E">
        <w:t>in</w:t>
      </w:r>
      <w:r>
        <w:t xml:space="preserve"> this sample</w:t>
      </w:r>
      <w:r w:rsidR="00814EF8">
        <w:t xml:space="preserve">.  You </w:t>
      </w:r>
      <w:r>
        <w:t>can “attach” these databases to your local SQL Server installation if needed.  SQL Server Management Studio did the trick for me.</w:t>
      </w:r>
      <w:r w:rsidRPr="00FF399C">
        <w:t xml:space="preserve"> </w:t>
      </w:r>
    </w:p>
    <w:p w:rsidR="00814EF8" w:rsidRDefault="00814EF8" w:rsidP="004F1C87">
      <w:pPr>
        <w:pStyle w:val="NoSpacing"/>
        <w:rPr>
          <w:b/>
        </w:rPr>
      </w:pPr>
    </w:p>
    <w:p w:rsidR="004F1C87" w:rsidRPr="00763221" w:rsidRDefault="004F1C87" w:rsidP="004F1C87">
      <w:pPr>
        <w:pStyle w:val="NoSpacing"/>
        <w:rPr>
          <w:b/>
        </w:rPr>
      </w:pPr>
      <w:r>
        <w:rPr>
          <w:b/>
        </w:rPr>
        <w:t xml:space="preserve">DSN </w:t>
      </w:r>
      <w:r w:rsidR="00814EF8">
        <w:rPr>
          <w:b/>
        </w:rPr>
        <w:t xml:space="preserve">Set-up </w:t>
      </w:r>
      <w:r w:rsidRPr="00763221">
        <w:rPr>
          <w:b/>
        </w:rPr>
        <w:t>Example:</w:t>
      </w:r>
    </w:p>
    <w:p w:rsidR="004F1C87" w:rsidRDefault="004F1C87" w:rsidP="006A3C3F">
      <w:pPr>
        <w:pStyle w:val="NoSpacing"/>
        <w:ind w:firstLine="720"/>
      </w:pPr>
      <w:r>
        <w:t>Data Source=</w:t>
      </w:r>
      <w:proofErr w:type="spellStart"/>
      <w:r>
        <w:t>localhost</w:t>
      </w:r>
      <w:proofErr w:type="spellEnd"/>
      <w:r>
        <w:t>\</w:t>
      </w:r>
      <w:proofErr w:type="spellStart"/>
      <w:r>
        <w:t>SQLEXPRESS</w:t>
      </w:r>
      <w:proofErr w:type="gramStart"/>
      <w:r>
        <w:t>;Initial</w:t>
      </w:r>
      <w:proofErr w:type="spellEnd"/>
      <w:proofErr w:type="gramEnd"/>
      <w:r>
        <w:t xml:space="preserve"> Catalog=</w:t>
      </w:r>
      <w:proofErr w:type="spellStart"/>
      <w:r>
        <w:t>Northwind;Integrated</w:t>
      </w:r>
      <w:proofErr w:type="spellEnd"/>
      <w:r>
        <w:t xml:space="preserve"> Security=True</w:t>
      </w:r>
    </w:p>
    <w:p w:rsidR="00722737" w:rsidRDefault="00722737" w:rsidP="00722737">
      <w:pPr>
        <w:pStyle w:val="NoSpacing"/>
        <w:numPr>
          <w:ilvl w:val="0"/>
          <w:numId w:val="4"/>
        </w:numPr>
      </w:pPr>
      <w:r>
        <w:t>Set to your local machine configuration</w:t>
      </w:r>
    </w:p>
    <w:p w:rsidR="00FF399C" w:rsidRDefault="00FF399C" w:rsidP="00E96AF0">
      <w:pPr>
        <w:pStyle w:val="NoSpacing"/>
        <w:rPr>
          <w:b/>
        </w:rPr>
      </w:pPr>
    </w:p>
    <w:p w:rsidR="00B86AB6" w:rsidRPr="00FF399C" w:rsidRDefault="00B86AB6" w:rsidP="00E96AF0">
      <w:pPr>
        <w:pStyle w:val="NoSpacing"/>
        <w:rPr>
          <w:b/>
        </w:rPr>
      </w:pPr>
      <w:r w:rsidRPr="00FF399C">
        <w:rPr>
          <w:b/>
        </w:rPr>
        <w:t>Project/Settings:</w:t>
      </w:r>
    </w:p>
    <w:p w:rsidR="00FF399C" w:rsidRDefault="00763221" w:rsidP="004F1C87">
      <w:pPr>
        <w:pStyle w:val="NoSpacing"/>
        <w:ind w:left="720"/>
      </w:pPr>
      <w:proofErr w:type="gramStart"/>
      <w:r>
        <w:t>Right-Click on the Solution and select the “Settings” tab.</w:t>
      </w:r>
      <w:proofErr w:type="gramEnd"/>
    </w:p>
    <w:p w:rsidR="00763221" w:rsidRDefault="00763221" w:rsidP="00763221">
      <w:pPr>
        <w:pStyle w:val="NoSpacing"/>
        <w:ind w:left="720"/>
      </w:pPr>
      <w:r>
        <w:t>Modify for your local environment.</w:t>
      </w:r>
    </w:p>
    <w:p w:rsidR="00413D68" w:rsidRDefault="00413D68" w:rsidP="00763221">
      <w:pPr>
        <w:pStyle w:val="NoSpacing"/>
        <w:ind w:left="720"/>
        <w:rPr>
          <w:b/>
        </w:rPr>
      </w:pPr>
    </w:p>
    <w:p w:rsidR="00EC249A" w:rsidRDefault="00A86C87" w:rsidP="00950D65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4429125" cy="354756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862" cy="3548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70E" w:rsidRDefault="0054570E" w:rsidP="00950D65">
      <w:pPr>
        <w:pStyle w:val="NoSpacing"/>
      </w:pPr>
    </w:p>
    <w:p w:rsidR="00413D68" w:rsidRPr="00116E1B" w:rsidRDefault="00413D68" w:rsidP="00413D68">
      <w:pPr>
        <w:pStyle w:val="NoSpacing"/>
        <w:rPr>
          <w:b/>
          <w:sz w:val="28"/>
        </w:rPr>
      </w:pPr>
      <w:r w:rsidRPr="00116E1B">
        <w:rPr>
          <w:b/>
          <w:sz w:val="28"/>
        </w:rPr>
        <w:t>Demo Operation:</w:t>
      </w:r>
    </w:p>
    <w:p w:rsidR="00413D68" w:rsidRDefault="00413D68" w:rsidP="00950D65">
      <w:pPr>
        <w:pStyle w:val="NoSpacing"/>
        <w:rPr>
          <w:b/>
        </w:rPr>
      </w:pPr>
    </w:p>
    <w:p w:rsidR="00BC2371" w:rsidRPr="00116E1B" w:rsidRDefault="00BC2371" w:rsidP="00BC2371">
      <w:pPr>
        <w:pStyle w:val="NoSpacing"/>
        <w:rPr>
          <w:b/>
        </w:rPr>
      </w:pPr>
      <w:r w:rsidRPr="00116E1B">
        <w:rPr>
          <w:b/>
        </w:rPr>
        <w:t>Load Data:</w:t>
      </w:r>
    </w:p>
    <w:p w:rsidR="00BC2371" w:rsidRDefault="00BC2371" w:rsidP="00BC2371">
      <w:pPr>
        <w:pStyle w:val="NoSpacing"/>
        <w:numPr>
          <w:ilvl w:val="0"/>
          <w:numId w:val="1"/>
        </w:numPr>
      </w:pPr>
      <w:r>
        <w:t xml:space="preserve">Click on the “Create and Load Entities” button to start loading data from your local SQL server database to a table in the clouds.  </w:t>
      </w:r>
    </w:p>
    <w:p w:rsidR="00BC2371" w:rsidRDefault="00BC2371" w:rsidP="00BC2371">
      <w:pPr>
        <w:pStyle w:val="NoSpacing"/>
        <w:numPr>
          <w:ilvl w:val="0"/>
          <w:numId w:val="1"/>
        </w:numPr>
      </w:pPr>
      <w:r>
        <w:t>To run successful queries, make sure you let it run long enough to start processing the Orders information.  Let it process to at least a count of 20 or higher.</w:t>
      </w:r>
    </w:p>
    <w:p w:rsidR="00BC2371" w:rsidRDefault="00BC2371" w:rsidP="00BC2371">
      <w:pPr>
        <w:pStyle w:val="NoSpacing"/>
        <w:numPr>
          <w:ilvl w:val="0"/>
          <w:numId w:val="1"/>
        </w:numPr>
      </w:pPr>
      <w:r>
        <w:t>Click on the “Bail Out” button to stop the loading process.</w:t>
      </w:r>
    </w:p>
    <w:p w:rsidR="00BC2371" w:rsidRDefault="00BC2371" w:rsidP="00950D65">
      <w:pPr>
        <w:pStyle w:val="NoSpacing"/>
        <w:rPr>
          <w:b/>
        </w:rPr>
      </w:pPr>
    </w:p>
    <w:p w:rsidR="00413D68" w:rsidRDefault="00BC2371" w:rsidP="00950D65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5842635" cy="6222365"/>
            <wp:effectExtent l="19050" t="0" r="5715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635" cy="622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8D4" w:rsidRDefault="007A28D4" w:rsidP="00950D65">
      <w:pPr>
        <w:pStyle w:val="NoSpacing"/>
        <w:rPr>
          <w:noProof/>
        </w:rPr>
      </w:pPr>
    </w:p>
    <w:p w:rsidR="002B0838" w:rsidRDefault="002B0838" w:rsidP="002B0838">
      <w:pPr>
        <w:pStyle w:val="NoSpacing"/>
      </w:pPr>
    </w:p>
    <w:p w:rsidR="002B0838" w:rsidRDefault="002B0838" w:rsidP="002B0838">
      <w:pPr>
        <w:pStyle w:val="NoSpacing"/>
      </w:pPr>
    </w:p>
    <w:p w:rsidR="00BC2371" w:rsidRDefault="00BC2371" w:rsidP="002B0838">
      <w:pPr>
        <w:pStyle w:val="NoSpacing"/>
      </w:pPr>
    </w:p>
    <w:p w:rsidR="00BC2371" w:rsidRPr="00BC2371" w:rsidRDefault="00BC2371" w:rsidP="002B0838">
      <w:pPr>
        <w:pStyle w:val="NoSpacing"/>
        <w:rPr>
          <w:b/>
        </w:rPr>
      </w:pPr>
    </w:p>
    <w:p w:rsidR="00BC2371" w:rsidRDefault="00BC2371" w:rsidP="002B0838">
      <w:pPr>
        <w:pStyle w:val="NoSpacing"/>
        <w:rPr>
          <w:b/>
        </w:rPr>
      </w:pPr>
      <w:r w:rsidRPr="00BC2371">
        <w:rPr>
          <w:b/>
        </w:rPr>
        <w:t xml:space="preserve">Examine Data in the Cloud with </w:t>
      </w:r>
      <w:r>
        <w:rPr>
          <w:b/>
        </w:rPr>
        <w:t xml:space="preserve">the </w:t>
      </w:r>
      <w:r w:rsidRPr="00FF399C">
        <w:rPr>
          <w:b/>
        </w:rPr>
        <w:t xml:space="preserve">Azure Services Management </w:t>
      </w:r>
      <w:r w:rsidRPr="00BC2371">
        <w:rPr>
          <w:b/>
        </w:rPr>
        <w:t>MMC</w:t>
      </w:r>
      <w:r>
        <w:rPr>
          <w:b/>
        </w:rPr>
        <w:t xml:space="preserve"> Tool</w:t>
      </w:r>
      <w:r w:rsidRPr="00BC2371">
        <w:rPr>
          <w:b/>
        </w:rPr>
        <w:t>:</w:t>
      </w:r>
    </w:p>
    <w:p w:rsidR="00BC2371" w:rsidRPr="00BC2371" w:rsidRDefault="00BC2371" w:rsidP="002B0838">
      <w:pPr>
        <w:pStyle w:val="NoSpacing"/>
        <w:rPr>
          <w:b/>
        </w:rPr>
      </w:pPr>
    </w:p>
    <w:p w:rsidR="00BC2371" w:rsidRDefault="00BC2371" w:rsidP="002B0838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5943600" cy="4751538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1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BC2371" w:rsidRDefault="00BC2371" w:rsidP="002B0838">
      <w:pPr>
        <w:pStyle w:val="NoSpacing"/>
      </w:pPr>
    </w:p>
    <w:p w:rsidR="00BC2371" w:rsidRDefault="00BC2371" w:rsidP="002B0838">
      <w:pPr>
        <w:pStyle w:val="NoSpacing"/>
      </w:pPr>
    </w:p>
    <w:p w:rsidR="00BC2371" w:rsidRDefault="00BC2371" w:rsidP="002B0838">
      <w:pPr>
        <w:pStyle w:val="NoSpacing"/>
      </w:pPr>
    </w:p>
    <w:p w:rsidR="006A3C3F" w:rsidRDefault="006A3C3F" w:rsidP="002B0838">
      <w:pPr>
        <w:pStyle w:val="NoSpacing"/>
      </w:pPr>
    </w:p>
    <w:p w:rsidR="006A3C3F" w:rsidRDefault="006A3C3F">
      <w:r>
        <w:br w:type="page"/>
      </w:r>
    </w:p>
    <w:p w:rsidR="006A3C3F" w:rsidRPr="00116E1B" w:rsidRDefault="008C0CE9" w:rsidP="006A3C3F">
      <w:pPr>
        <w:pStyle w:val="NoSpacing"/>
        <w:rPr>
          <w:b/>
        </w:rPr>
      </w:pPr>
      <w:r>
        <w:rPr>
          <w:b/>
        </w:rPr>
        <w:lastRenderedPageBreak/>
        <w:t xml:space="preserve">Running </w:t>
      </w:r>
      <w:r w:rsidR="006A3C3F" w:rsidRPr="00116E1B">
        <w:rPr>
          <w:b/>
        </w:rPr>
        <w:t>Quer</w:t>
      </w:r>
      <w:r>
        <w:rPr>
          <w:b/>
        </w:rPr>
        <w:t>ies</w:t>
      </w:r>
      <w:r w:rsidR="006A3C3F" w:rsidRPr="00116E1B">
        <w:rPr>
          <w:b/>
        </w:rPr>
        <w:t xml:space="preserve"> </w:t>
      </w:r>
      <w:r>
        <w:rPr>
          <w:b/>
        </w:rPr>
        <w:t>with SDS</w:t>
      </w:r>
      <w:r w:rsidR="006A3C3F" w:rsidRPr="00116E1B">
        <w:rPr>
          <w:b/>
        </w:rPr>
        <w:t>:</w:t>
      </w:r>
    </w:p>
    <w:p w:rsidR="006A3C3F" w:rsidRDefault="006A3C3F" w:rsidP="006A3C3F">
      <w:pPr>
        <w:pStyle w:val="NoSpacing"/>
        <w:numPr>
          <w:ilvl w:val="0"/>
          <w:numId w:val="2"/>
        </w:numPr>
      </w:pPr>
      <w:r>
        <w:t xml:space="preserve">Select the “Get Orders” button.  </w:t>
      </w:r>
    </w:p>
    <w:p w:rsidR="006A3C3F" w:rsidRDefault="006A3C3F" w:rsidP="006A3C3F">
      <w:pPr>
        <w:pStyle w:val="NoSpacing"/>
        <w:numPr>
          <w:ilvl w:val="0"/>
          <w:numId w:val="2"/>
        </w:numPr>
      </w:pPr>
      <w:r>
        <w:t>Refresh GET Orders – speed increases after 1</w:t>
      </w:r>
      <w:r w:rsidRPr="00116E1B">
        <w:rPr>
          <w:vertAlign w:val="superscript"/>
        </w:rPr>
        <w:t>st</w:t>
      </w:r>
      <w:r>
        <w:t xml:space="preserve"> call.  </w:t>
      </w:r>
    </w:p>
    <w:p w:rsidR="005C263C" w:rsidRDefault="005C263C" w:rsidP="005C263C">
      <w:pPr>
        <w:pStyle w:val="NoSpacing"/>
        <w:numPr>
          <w:ilvl w:val="0"/>
          <w:numId w:val="2"/>
        </w:numPr>
      </w:pPr>
      <w:r>
        <w:t>Note the speed differences after selecting the REST check box vs. SOAP calls.</w:t>
      </w:r>
    </w:p>
    <w:p w:rsidR="006A3C3F" w:rsidRDefault="006A3C3F" w:rsidP="006A3C3F">
      <w:pPr>
        <w:pStyle w:val="NoSpacing"/>
        <w:numPr>
          <w:ilvl w:val="0"/>
          <w:numId w:val="2"/>
        </w:numPr>
      </w:pPr>
      <w:r>
        <w:t>REST is much faster!</w:t>
      </w:r>
    </w:p>
    <w:p w:rsidR="00501BF7" w:rsidRDefault="00501BF7" w:rsidP="009E3D48">
      <w:pPr>
        <w:pStyle w:val="NoSpacing"/>
      </w:pPr>
    </w:p>
    <w:p w:rsidR="00501BF7" w:rsidRDefault="00501BF7" w:rsidP="009E3D48">
      <w:pPr>
        <w:pStyle w:val="NoSpacing"/>
      </w:pPr>
      <w:r>
        <w:rPr>
          <w:noProof/>
        </w:rPr>
        <w:drawing>
          <wp:inline distT="0" distB="0" distL="0" distR="0">
            <wp:extent cx="4295775" cy="4582160"/>
            <wp:effectExtent l="1905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458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371" w:rsidRDefault="00501BF7" w:rsidP="009E3D48">
      <w:pPr>
        <w:pStyle w:val="NoSpacing"/>
        <w:rPr>
          <w:b/>
        </w:rPr>
      </w:pPr>
      <w:r w:rsidRPr="00501BF7">
        <w:rPr>
          <w:b/>
          <w:noProof/>
        </w:rPr>
        <w:lastRenderedPageBreak/>
        <w:drawing>
          <wp:inline distT="0" distB="0" distL="0" distR="0">
            <wp:extent cx="4067175" cy="4345840"/>
            <wp:effectExtent l="19050" t="0" r="9525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34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2371" w:rsidSect="007E5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3C19"/>
    <w:multiLevelType w:val="hybridMultilevel"/>
    <w:tmpl w:val="371A277A"/>
    <w:lvl w:ilvl="0" w:tplc="4CE8BDF0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4F6E41"/>
    <w:multiLevelType w:val="hybridMultilevel"/>
    <w:tmpl w:val="F0D4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EF36EF"/>
    <w:multiLevelType w:val="hybridMultilevel"/>
    <w:tmpl w:val="8E0CD95C"/>
    <w:lvl w:ilvl="0" w:tplc="740A2F9A"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F7173BA"/>
    <w:multiLevelType w:val="hybridMultilevel"/>
    <w:tmpl w:val="E5F0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249A"/>
    <w:rsid w:val="000603E6"/>
    <w:rsid w:val="0010578E"/>
    <w:rsid w:val="00116E1B"/>
    <w:rsid w:val="00144CF4"/>
    <w:rsid w:val="0025664E"/>
    <w:rsid w:val="002B0838"/>
    <w:rsid w:val="00413D68"/>
    <w:rsid w:val="00471149"/>
    <w:rsid w:val="0049755D"/>
    <w:rsid w:val="004C6816"/>
    <w:rsid w:val="004F1C87"/>
    <w:rsid w:val="00501BF7"/>
    <w:rsid w:val="00530777"/>
    <w:rsid w:val="0054570E"/>
    <w:rsid w:val="005C263C"/>
    <w:rsid w:val="006A3C3F"/>
    <w:rsid w:val="006C2502"/>
    <w:rsid w:val="00722737"/>
    <w:rsid w:val="00763221"/>
    <w:rsid w:val="007A28D4"/>
    <w:rsid w:val="007E5B93"/>
    <w:rsid w:val="00814EF8"/>
    <w:rsid w:val="008826DF"/>
    <w:rsid w:val="008C0CE9"/>
    <w:rsid w:val="00950D65"/>
    <w:rsid w:val="009E3D48"/>
    <w:rsid w:val="00A40D94"/>
    <w:rsid w:val="00A657BE"/>
    <w:rsid w:val="00A86C87"/>
    <w:rsid w:val="00B86AB6"/>
    <w:rsid w:val="00BC2371"/>
    <w:rsid w:val="00C329DE"/>
    <w:rsid w:val="00D9553D"/>
    <w:rsid w:val="00DE64BC"/>
    <w:rsid w:val="00E629AC"/>
    <w:rsid w:val="00E96AF0"/>
    <w:rsid w:val="00EC249A"/>
    <w:rsid w:val="00F53641"/>
    <w:rsid w:val="00F9717E"/>
    <w:rsid w:val="00FC62BF"/>
    <w:rsid w:val="00FF399C"/>
    <w:rsid w:val="00FF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49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96AF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2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de.msdn.microsoft.com/AzureManagementTools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crosoft.com/Azure" TargetMode="External"/><Relationship Id="rId11" Type="http://schemas.openxmlformats.org/officeDocument/2006/relationships/image" Target="media/image4.png"/><Relationship Id="rId5" Type="http://schemas.openxmlformats.org/officeDocument/2006/relationships/hyperlink" Target="http://oakleafblog.blogspot.com/2008/10/sql-data-services-sds-test-harness.html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jbarnes</dc:creator>
  <cp:keywords/>
  <dc:description/>
  <cp:lastModifiedBy>jbarnes</cp:lastModifiedBy>
  <cp:revision>32</cp:revision>
  <dcterms:created xsi:type="dcterms:W3CDTF">2008-11-15T20:58:00Z</dcterms:created>
  <dcterms:modified xsi:type="dcterms:W3CDTF">2008-11-18T17:52:00Z</dcterms:modified>
</cp:coreProperties>
</file>